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80755.xml.htm"/>
      <w:bookmarkStart w:id="1" w:name="ksform407102026_0807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Cutler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95.0831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176,405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given by Mr. Cutler was previously filed with the U.S. Securities and Exchange Commission on January 10, 2025 as an exhibit to a statement on Form 3 filed by Mr. Cutler with respect to HealthEquity, Inc. and is hereby incorporated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Newton,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537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3299</Characters>
  <CharactersWithSpaces>3849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